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4EAF" w14:textId="36693B4B" w:rsidR="00745982" w:rsidRPr="00A80622" w:rsidRDefault="00745982" w:rsidP="00745982">
      <w:pPr>
        <w:jc w:val="center"/>
        <w:rPr>
          <w:rFonts w:ascii="Calibri,Bold" w:hAnsi="Calibri,Bold" w:cs="Calibri,Bold"/>
          <w:b/>
          <w:bCs/>
          <w:color w:val="000000"/>
          <w:sz w:val="8"/>
          <w:szCs w:val="32"/>
        </w:rPr>
      </w:pPr>
      <w:bookmarkStart w:id="0" w:name="_Hlk125462565"/>
      <w:bookmarkStart w:id="1" w:name="_Hlk125461930"/>
      <w:r w:rsidRPr="009C0AF8">
        <w:rPr>
          <w:rFonts w:ascii="Calibri,Bold" w:hAnsi="Calibri,Bold" w:cs="Calibri,Bold"/>
          <w:b/>
          <w:bCs/>
          <w:color w:val="000000"/>
          <w:sz w:val="28"/>
          <w:szCs w:val="32"/>
        </w:rPr>
        <w:t xml:space="preserve">Self-Management </w:t>
      </w:r>
      <w:r>
        <w:rPr>
          <w:rFonts w:ascii="Calibri,Bold" w:hAnsi="Calibri,Bold" w:cs="Calibri,Bold"/>
          <w:b/>
          <w:bCs/>
          <w:color w:val="000000"/>
          <w:sz w:val="28"/>
          <w:szCs w:val="32"/>
        </w:rPr>
        <w:t>of Flare-ups Guide</w:t>
      </w:r>
    </w:p>
    <w:tbl>
      <w:tblPr>
        <w:tblStyle w:val="TableGrid"/>
        <w:tblW w:w="9317" w:type="dxa"/>
        <w:tblLook w:val="04A0" w:firstRow="1" w:lastRow="0" w:firstColumn="1" w:lastColumn="0" w:noHBand="0" w:noVBand="1"/>
      </w:tblPr>
      <w:tblGrid>
        <w:gridCol w:w="1809"/>
        <w:gridCol w:w="3544"/>
        <w:gridCol w:w="1559"/>
        <w:gridCol w:w="2405"/>
      </w:tblGrid>
      <w:tr w:rsidR="00745982" w:rsidRPr="0060006F" w14:paraId="1BA38FF7" w14:textId="77777777" w:rsidTr="00BB5855">
        <w:trPr>
          <w:trHeight w:val="348"/>
        </w:trPr>
        <w:tc>
          <w:tcPr>
            <w:tcW w:w="1809" w:type="dxa"/>
          </w:tcPr>
          <w:p w14:paraId="77AF8489" w14:textId="77777777" w:rsidR="00745982" w:rsidRPr="0060006F" w:rsidRDefault="00745982" w:rsidP="00BB5855">
            <w:pPr>
              <w:rPr>
                <w:sz w:val="20"/>
              </w:rPr>
            </w:pPr>
            <w:r w:rsidRPr="0060006F">
              <w:rPr>
                <w:sz w:val="20"/>
              </w:rPr>
              <w:t>Patient name</w:t>
            </w:r>
          </w:p>
        </w:tc>
        <w:tc>
          <w:tcPr>
            <w:tcW w:w="3544" w:type="dxa"/>
          </w:tcPr>
          <w:p w14:paraId="237C6A5E" w14:textId="7169AE93" w:rsidR="00745982" w:rsidRPr="0060006F" w:rsidRDefault="00745982" w:rsidP="00BB5855">
            <w:pPr>
              <w:jc w:val="center"/>
              <w:rPr>
                <w:sz w:val="20"/>
              </w:rPr>
            </w:pPr>
          </w:p>
        </w:tc>
        <w:tc>
          <w:tcPr>
            <w:tcW w:w="1559" w:type="dxa"/>
          </w:tcPr>
          <w:p w14:paraId="77094F84" w14:textId="77777777" w:rsidR="00745982" w:rsidRPr="0060006F" w:rsidRDefault="00745982" w:rsidP="00BB5855">
            <w:pPr>
              <w:rPr>
                <w:sz w:val="20"/>
              </w:rPr>
            </w:pPr>
            <w:r w:rsidRPr="0060006F">
              <w:rPr>
                <w:sz w:val="20"/>
              </w:rPr>
              <w:t>Date of birth</w:t>
            </w:r>
          </w:p>
        </w:tc>
        <w:tc>
          <w:tcPr>
            <w:tcW w:w="2405" w:type="dxa"/>
          </w:tcPr>
          <w:p w14:paraId="3B3C8413" w14:textId="77777777" w:rsidR="00745982" w:rsidRPr="0060006F" w:rsidRDefault="00745982" w:rsidP="00BB5855">
            <w:pPr>
              <w:jc w:val="center"/>
              <w:rPr>
                <w:sz w:val="20"/>
              </w:rPr>
            </w:pPr>
          </w:p>
        </w:tc>
      </w:tr>
      <w:tr w:rsidR="00745982" w:rsidRPr="0060006F" w14:paraId="2A4BD13D" w14:textId="77777777" w:rsidTr="00BB5855">
        <w:trPr>
          <w:trHeight w:val="368"/>
        </w:trPr>
        <w:tc>
          <w:tcPr>
            <w:tcW w:w="1809" w:type="dxa"/>
          </w:tcPr>
          <w:p w14:paraId="6CD6C002" w14:textId="77777777" w:rsidR="00745982" w:rsidRPr="0060006F" w:rsidRDefault="00745982" w:rsidP="00BB5855">
            <w:pPr>
              <w:rPr>
                <w:sz w:val="20"/>
              </w:rPr>
            </w:pPr>
            <w:r w:rsidRPr="0060006F">
              <w:rPr>
                <w:sz w:val="20"/>
              </w:rPr>
              <w:t xml:space="preserve">Clinician name </w:t>
            </w:r>
          </w:p>
        </w:tc>
        <w:tc>
          <w:tcPr>
            <w:tcW w:w="3544" w:type="dxa"/>
          </w:tcPr>
          <w:p w14:paraId="0590FF4C" w14:textId="77777777" w:rsidR="00745982" w:rsidRPr="0060006F" w:rsidRDefault="00745982" w:rsidP="00BB5855">
            <w:pPr>
              <w:jc w:val="center"/>
              <w:rPr>
                <w:sz w:val="20"/>
              </w:rPr>
            </w:pPr>
          </w:p>
        </w:tc>
        <w:tc>
          <w:tcPr>
            <w:tcW w:w="1559" w:type="dxa"/>
          </w:tcPr>
          <w:p w14:paraId="269EAFBF" w14:textId="77777777" w:rsidR="00745982" w:rsidRPr="0060006F" w:rsidRDefault="00745982" w:rsidP="00BB5855">
            <w:pPr>
              <w:rPr>
                <w:sz w:val="20"/>
              </w:rPr>
            </w:pPr>
            <w:r w:rsidRPr="0060006F">
              <w:rPr>
                <w:sz w:val="20"/>
              </w:rPr>
              <w:t xml:space="preserve">Signed </w:t>
            </w:r>
          </w:p>
        </w:tc>
        <w:tc>
          <w:tcPr>
            <w:tcW w:w="2405" w:type="dxa"/>
          </w:tcPr>
          <w:p w14:paraId="30C90183" w14:textId="77777777" w:rsidR="00745982" w:rsidRPr="0060006F" w:rsidRDefault="00745982" w:rsidP="00BB5855">
            <w:pPr>
              <w:jc w:val="center"/>
              <w:rPr>
                <w:sz w:val="20"/>
              </w:rPr>
            </w:pPr>
          </w:p>
        </w:tc>
      </w:tr>
      <w:tr w:rsidR="00745982" w:rsidRPr="0060006F" w14:paraId="1AEF03D3" w14:textId="77777777" w:rsidTr="00BB5855">
        <w:trPr>
          <w:trHeight w:val="368"/>
        </w:trPr>
        <w:tc>
          <w:tcPr>
            <w:tcW w:w="1809" w:type="dxa"/>
          </w:tcPr>
          <w:p w14:paraId="39A6D20C" w14:textId="77777777" w:rsidR="00745982" w:rsidRPr="0060006F" w:rsidRDefault="00745982" w:rsidP="00BB5855">
            <w:pPr>
              <w:rPr>
                <w:sz w:val="20"/>
              </w:rPr>
            </w:pPr>
            <w:r w:rsidRPr="0060006F">
              <w:rPr>
                <w:sz w:val="20"/>
              </w:rPr>
              <w:t>Job title</w:t>
            </w:r>
          </w:p>
        </w:tc>
        <w:tc>
          <w:tcPr>
            <w:tcW w:w="3544" w:type="dxa"/>
          </w:tcPr>
          <w:p w14:paraId="4FD4FBBD" w14:textId="77777777" w:rsidR="00745982" w:rsidRPr="0060006F" w:rsidRDefault="00745982" w:rsidP="00BB5855">
            <w:pPr>
              <w:jc w:val="center"/>
              <w:rPr>
                <w:sz w:val="20"/>
              </w:rPr>
            </w:pPr>
          </w:p>
        </w:tc>
        <w:tc>
          <w:tcPr>
            <w:tcW w:w="1559" w:type="dxa"/>
          </w:tcPr>
          <w:p w14:paraId="38CA5249" w14:textId="77777777" w:rsidR="00745982" w:rsidRPr="0060006F" w:rsidRDefault="00745982" w:rsidP="00BB5855">
            <w:pPr>
              <w:rPr>
                <w:sz w:val="20"/>
              </w:rPr>
            </w:pPr>
            <w:r w:rsidRPr="0060006F">
              <w:rPr>
                <w:sz w:val="20"/>
              </w:rPr>
              <w:t>Date</w:t>
            </w:r>
          </w:p>
        </w:tc>
        <w:tc>
          <w:tcPr>
            <w:tcW w:w="2405" w:type="dxa"/>
          </w:tcPr>
          <w:p w14:paraId="44C37F14" w14:textId="77777777" w:rsidR="00745982" w:rsidRPr="0060006F" w:rsidRDefault="00745982" w:rsidP="00BB5855">
            <w:pPr>
              <w:jc w:val="center"/>
              <w:rPr>
                <w:sz w:val="20"/>
              </w:rPr>
            </w:pPr>
          </w:p>
        </w:tc>
      </w:tr>
      <w:tr w:rsidR="00745982" w:rsidRPr="0060006F" w14:paraId="243E1984" w14:textId="77777777" w:rsidTr="00BB5855">
        <w:trPr>
          <w:trHeight w:val="368"/>
        </w:trPr>
        <w:tc>
          <w:tcPr>
            <w:tcW w:w="1809" w:type="dxa"/>
          </w:tcPr>
          <w:p w14:paraId="5E727C29" w14:textId="77777777" w:rsidR="00745982" w:rsidRPr="0060006F" w:rsidRDefault="00745982" w:rsidP="00BB5855">
            <w:pPr>
              <w:rPr>
                <w:sz w:val="20"/>
              </w:rPr>
            </w:pPr>
            <w:r w:rsidRPr="0060006F">
              <w:rPr>
                <w:sz w:val="20"/>
              </w:rPr>
              <w:t>GP practice</w:t>
            </w:r>
          </w:p>
        </w:tc>
        <w:tc>
          <w:tcPr>
            <w:tcW w:w="3544" w:type="dxa"/>
          </w:tcPr>
          <w:p w14:paraId="691207CF" w14:textId="77777777" w:rsidR="00745982" w:rsidRPr="0060006F" w:rsidRDefault="00745982" w:rsidP="00BB5855">
            <w:pPr>
              <w:jc w:val="center"/>
              <w:rPr>
                <w:sz w:val="20"/>
              </w:rPr>
            </w:pPr>
          </w:p>
        </w:tc>
        <w:tc>
          <w:tcPr>
            <w:tcW w:w="1559" w:type="dxa"/>
          </w:tcPr>
          <w:p w14:paraId="73C28502" w14:textId="77777777" w:rsidR="00745982" w:rsidRPr="0060006F" w:rsidRDefault="00745982" w:rsidP="00BB5855">
            <w:pPr>
              <w:rPr>
                <w:sz w:val="20"/>
              </w:rPr>
            </w:pPr>
            <w:r w:rsidRPr="0060006F">
              <w:rPr>
                <w:sz w:val="20"/>
              </w:rPr>
              <w:t xml:space="preserve">Practice Tel No. </w:t>
            </w:r>
          </w:p>
        </w:tc>
        <w:tc>
          <w:tcPr>
            <w:tcW w:w="2405" w:type="dxa"/>
          </w:tcPr>
          <w:p w14:paraId="0875A4C0" w14:textId="77777777" w:rsidR="00745982" w:rsidRPr="0060006F" w:rsidRDefault="00745982" w:rsidP="00BB5855">
            <w:pPr>
              <w:jc w:val="center"/>
              <w:rPr>
                <w:sz w:val="20"/>
              </w:rPr>
            </w:pPr>
          </w:p>
        </w:tc>
      </w:tr>
    </w:tbl>
    <w:p w14:paraId="7D65A687" w14:textId="77777777" w:rsidR="00745982" w:rsidRPr="009C0AF8" w:rsidRDefault="00745982" w:rsidP="00745982">
      <w:pPr>
        <w:jc w:val="center"/>
        <w:rPr>
          <w:rFonts w:cstheme="minorHAnsi"/>
          <w:bCs/>
          <w:sz w:val="4"/>
          <w:szCs w:val="24"/>
        </w:rPr>
      </w:pPr>
    </w:p>
    <w:p w14:paraId="3FB2977B" w14:textId="77777777" w:rsidR="00745982" w:rsidRPr="008834E0" w:rsidRDefault="00745982" w:rsidP="00745982">
      <w:pPr>
        <w:jc w:val="center"/>
        <w:rPr>
          <w:sz w:val="20"/>
          <w:szCs w:val="20"/>
        </w:rPr>
      </w:pPr>
      <w:r w:rsidRPr="008834E0">
        <w:rPr>
          <w:rFonts w:cstheme="minorHAnsi"/>
          <w:bCs/>
          <w:sz w:val="20"/>
          <w:szCs w:val="20"/>
        </w:rPr>
        <w:t>If you have COPD you are at risk of getting exacerbations/</w:t>
      </w:r>
      <w:r w:rsidRPr="008834E0">
        <w:rPr>
          <w:sz w:val="20"/>
          <w:szCs w:val="20"/>
        </w:rPr>
        <w:t xml:space="preserve">flare up </w:t>
      </w:r>
      <w:r w:rsidRPr="008834E0">
        <w:rPr>
          <w:rFonts w:cstheme="minorHAnsi"/>
          <w:bCs/>
          <w:sz w:val="20"/>
          <w:szCs w:val="20"/>
        </w:rPr>
        <w:t>or chest infections when your symptoms get worse.</w:t>
      </w:r>
      <w:r w:rsidRPr="008834E0">
        <w:rPr>
          <w:sz w:val="20"/>
          <w:szCs w:val="20"/>
        </w:rPr>
        <w:t xml:space="preserve"> Your COPD rescue medicines are a supply of standby medications to start if this happens before you are able to see your GP.</w:t>
      </w:r>
    </w:p>
    <w:p w14:paraId="219C4970" w14:textId="4A4FF0B9" w:rsidR="00745982" w:rsidRPr="008834E0" w:rsidRDefault="00745982" w:rsidP="00745982">
      <w:pPr>
        <w:autoSpaceDE w:val="0"/>
        <w:autoSpaceDN w:val="0"/>
        <w:adjustRightInd w:val="0"/>
        <w:jc w:val="center"/>
        <w:rPr>
          <w:rFonts w:cstheme="minorHAnsi"/>
          <w:bCs/>
          <w:sz w:val="20"/>
          <w:szCs w:val="20"/>
        </w:rPr>
      </w:pPr>
      <w:r w:rsidRPr="008834E0">
        <w:rPr>
          <w:rFonts w:cstheme="minorHAnsi"/>
          <w:bCs/>
          <w:sz w:val="20"/>
          <w:szCs w:val="20"/>
        </w:rPr>
        <w:t>It is important to recognise the symptoms early as good treatment taken early can help you get better quicker and reduce further damage to your lungs. Always follow the directions on your medication.</w:t>
      </w:r>
    </w:p>
    <w:tbl>
      <w:tblPr>
        <w:tblStyle w:val="TableGrid"/>
        <w:tblW w:w="0" w:type="auto"/>
        <w:tblLook w:val="04A0" w:firstRow="1" w:lastRow="0" w:firstColumn="1" w:lastColumn="0" w:noHBand="0" w:noVBand="1"/>
      </w:tblPr>
      <w:tblGrid>
        <w:gridCol w:w="3085"/>
        <w:gridCol w:w="1536"/>
        <w:gridCol w:w="1583"/>
        <w:gridCol w:w="3038"/>
      </w:tblGrid>
      <w:tr w:rsidR="00745982" w14:paraId="145ADC72" w14:textId="77777777" w:rsidTr="00BB5855">
        <w:trPr>
          <w:trHeight w:val="437"/>
        </w:trPr>
        <w:tc>
          <w:tcPr>
            <w:tcW w:w="9242" w:type="dxa"/>
            <w:gridSpan w:val="4"/>
            <w:tcBorders>
              <w:bottom w:val="single" w:sz="4" w:space="0" w:color="auto"/>
            </w:tcBorders>
            <w:shd w:val="clear" w:color="auto" w:fill="00B050"/>
            <w:vAlign w:val="center"/>
          </w:tcPr>
          <w:p w14:paraId="03BA1240" w14:textId="77777777" w:rsidR="00745982" w:rsidRPr="00F22ABD" w:rsidRDefault="00745982" w:rsidP="00BB5855">
            <w:pPr>
              <w:autoSpaceDE w:val="0"/>
              <w:autoSpaceDN w:val="0"/>
              <w:adjustRightInd w:val="0"/>
              <w:jc w:val="center"/>
              <w:rPr>
                <w:rFonts w:cstheme="minorHAnsi"/>
                <w:b/>
                <w:bCs/>
                <w:szCs w:val="24"/>
              </w:rPr>
            </w:pPr>
            <w:r w:rsidRPr="00377D4E">
              <w:rPr>
                <w:rFonts w:cstheme="minorHAnsi"/>
                <w:b/>
                <w:bCs/>
                <w:sz w:val="24"/>
                <w:szCs w:val="24"/>
              </w:rPr>
              <w:t>WHEN YOU ARE WELL</w:t>
            </w:r>
          </w:p>
        </w:tc>
      </w:tr>
      <w:tr w:rsidR="00745982" w14:paraId="4044FCCE" w14:textId="77777777" w:rsidTr="00BB5855">
        <w:trPr>
          <w:trHeight w:val="1996"/>
        </w:trPr>
        <w:tc>
          <w:tcPr>
            <w:tcW w:w="4621" w:type="dxa"/>
            <w:gridSpan w:val="2"/>
            <w:tcBorders>
              <w:right w:val="nil"/>
            </w:tcBorders>
          </w:tcPr>
          <w:p w14:paraId="7CC7C7EB"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KNOW</w:t>
            </w:r>
          </w:p>
          <w:p w14:paraId="174D7FA7"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much you can do each day</w:t>
            </w:r>
          </w:p>
          <w:p w14:paraId="1326F81F"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your breathing is at rest and during activity</w:t>
            </w:r>
          </w:p>
          <w:p w14:paraId="5909778E"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What makes your breathing worse</w:t>
            </w:r>
          </w:p>
          <w:p w14:paraId="5B3C6890"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much you cough and if you produce sputum, what colour is your sputum</w:t>
            </w:r>
          </w:p>
          <w:p w14:paraId="37843E52"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How often you use your reliever (blue inhaler)</w:t>
            </w:r>
          </w:p>
        </w:tc>
        <w:tc>
          <w:tcPr>
            <w:tcW w:w="4621" w:type="dxa"/>
            <w:gridSpan w:val="2"/>
            <w:tcBorders>
              <w:left w:val="nil"/>
            </w:tcBorders>
          </w:tcPr>
          <w:p w14:paraId="675799BE"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LIFESTYLE TIPS</w:t>
            </w:r>
          </w:p>
          <w:p w14:paraId="26B1F294"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Eat a balanced diet</w:t>
            </w:r>
          </w:p>
          <w:p w14:paraId="13B3E877"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Stop smoking, avoid triggers</w:t>
            </w:r>
          </w:p>
          <w:p w14:paraId="77E9E8C1"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Keep active, exercise as much as you can</w:t>
            </w:r>
          </w:p>
          <w:p w14:paraId="639337E9"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Take your medicines as prescribed</w:t>
            </w:r>
          </w:p>
          <w:p w14:paraId="21D4D2F8"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Avoid running out of medication</w:t>
            </w:r>
          </w:p>
          <w:p w14:paraId="7CAE2817" w14:textId="77777777" w:rsidR="00745982" w:rsidRPr="008834E0" w:rsidRDefault="00745982" w:rsidP="00745982">
            <w:pPr>
              <w:pStyle w:val="ListParagraph"/>
              <w:numPr>
                <w:ilvl w:val="0"/>
                <w:numId w:val="30"/>
              </w:numPr>
              <w:autoSpaceDE w:val="0"/>
              <w:autoSpaceDN w:val="0"/>
              <w:adjustRightInd w:val="0"/>
              <w:rPr>
                <w:rFonts w:cstheme="minorHAnsi"/>
                <w:b/>
                <w:bCs/>
                <w:sz w:val="20"/>
                <w:szCs w:val="20"/>
              </w:rPr>
            </w:pPr>
            <w:r w:rsidRPr="008834E0">
              <w:rPr>
                <w:rFonts w:cstheme="minorHAnsi"/>
                <w:bCs/>
                <w:sz w:val="20"/>
                <w:szCs w:val="20"/>
              </w:rPr>
              <w:t>Ensure you have an annual review with your GP</w:t>
            </w:r>
          </w:p>
        </w:tc>
      </w:tr>
      <w:tr w:rsidR="00745982" w14:paraId="045AA85F" w14:textId="77777777" w:rsidTr="00BB5855">
        <w:trPr>
          <w:trHeight w:val="387"/>
        </w:trPr>
        <w:tc>
          <w:tcPr>
            <w:tcW w:w="9242" w:type="dxa"/>
            <w:gridSpan w:val="4"/>
            <w:shd w:val="clear" w:color="auto" w:fill="FFC000"/>
            <w:vAlign w:val="center"/>
          </w:tcPr>
          <w:p w14:paraId="60ED22BD" w14:textId="77777777" w:rsidR="00745982" w:rsidRPr="002C2F50" w:rsidRDefault="00745982" w:rsidP="00BB5855">
            <w:pPr>
              <w:autoSpaceDE w:val="0"/>
              <w:autoSpaceDN w:val="0"/>
              <w:adjustRightInd w:val="0"/>
              <w:jc w:val="center"/>
              <w:rPr>
                <w:rFonts w:cstheme="minorHAnsi"/>
                <w:b/>
                <w:bCs/>
                <w:szCs w:val="24"/>
              </w:rPr>
            </w:pPr>
            <w:r w:rsidRPr="00377D4E">
              <w:rPr>
                <w:rFonts w:cstheme="minorHAnsi"/>
                <w:b/>
                <w:bCs/>
                <w:sz w:val="24"/>
                <w:szCs w:val="24"/>
              </w:rPr>
              <w:t>WARNING SIGNS OF EXACERBATION</w:t>
            </w:r>
          </w:p>
        </w:tc>
      </w:tr>
      <w:tr w:rsidR="00745982" w14:paraId="40ABD6BF" w14:textId="77777777" w:rsidTr="00BB5855">
        <w:trPr>
          <w:trHeight w:val="2936"/>
        </w:trPr>
        <w:tc>
          <w:tcPr>
            <w:tcW w:w="3085" w:type="dxa"/>
          </w:tcPr>
          <w:p w14:paraId="24F9F3B8"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SIGNS</w:t>
            </w:r>
          </w:p>
          <w:p w14:paraId="24079DF5" w14:textId="77777777" w:rsidR="00745982" w:rsidRPr="008834E0" w:rsidRDefault="00745982" w:rsidP="00745982">
            <w:pPr>
              <w:pStyle w:val="ListParagraph"/>
              <w:numPr>
                <w:ilvl w:val="0"/>
                <w:numId w:val="32"/>
              </w:numPr>
              <w:autoSpaceDE w:val="0"/>
              <w:autoSpaceDN w:val="0"/>
              <w:adjustRightInd w:val="0"/>
              <w:rPr>
                <w:rFonts w:ascii="Calibri" w:hAnsi="Calibri" w:cs="Calibri"/>
                <w:sz w:val="20"/>
                <w:szCs w:val="20"/>
              </w:rPr>
            </w:pPr>
            <w:r w:rsidRPr="008834E0">
              <w:rPr>
                <w:rFonts w:ascii="Calibri" w:hAnsi="Calibri" w:cs="Calibri"/>
                <w:sz w:val="20"/>
                <w:szCs w:val="20"/>
              </w:rPr>
              <w:t>Breathlessness – more breathless than usual that interferes with daily activities</w:t>
            </w:r>
          </w:p>
          <w:p w14:paraId="534377C0" w14:textId="77777777" w:rsidR="00745982" w:rsidRPr="008834E0" w:rsidRDefault="00745982" w:rsidP="00BB5855">
            <w:pPr>
              <w:pStyle w:val="ListParagraph"/>
              <w:autoSpaceDE w:val="0"/>
              <w:autoSpaceDN w:val="0"/>
              <w:adjustRightInd w:val="0"/>
              <w:ind w:left="360"/>
              <w:rPr>
                <w:rFonts w:cstheme="minorHAnsi"/>
                <w:bCs/>
                <w:sz w:val="20"/>
                <w:szCs w:val="20"/>
              </w:rPr>
            </w:pPr>
          </w:p>
          <w:p w14:paraId="5E55DFFB"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Increased volume of sputum (phlegm), is thicker or stickier than normal or it has changed colour to yellow or green</w:t>
            </w:r>
          </w:p>
        </w:tc>
        <w:tc>
          <w:tcPr>
            <w:tcW w:w="3119" w:type="dxa"/>
            <w:gridSpan w:val="2"/>
          </w:tcPr>
          <w:p w14:paraId="1F7E9B38"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 xml:space="preserve"> WHAT TO DO</w:t>
            </w:r>
          </w:p>
          <w:p w14:paraId="5715708F"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Monitor your symptoms closely</w:t>
            </w:r>
          </w:p>
          <w:p w14:paraId="6C8C0725"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Rest – allow more time for rest</w:t>
            </w:r>
          </w:p>
          <w:p w14:paraId="52FB178B"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Drink extra fluids and eat regular meals</w:t>
            </w:r>
          </w:p>
          <w:p w14:paraId="05C30824" w14:textId="77777777" w:rsidR="00745982" w:rsidRPr="008834E0" w:rsidRDefault="00745982" w:rsidP="00745982">
            <w:pPr>
              <w:pStyle w:val="ListParagraph"/>
              <w:numPr>
                <w:ilvl w:val="0"/>
                <w:numId w:val="31"/>
              </w:numPr>
              <w:autoSpaceDE w:val="0"/>
              <w:autoSpaceDN w:val="0"/>
              <w:adjustRightInd w:val="0"/>
              <w:rPr>
                <w:rFonts w:cstheme="minorHAnsi"/>
                <w:b/>
                <w:bCs/>
                <w:sz w:val="20"/>
                <w:szCs w:val="20"/>
              </w:rPr>
            </w:pPr>
            <w:r w:rsidRPr="008834E0">
              <w:rPr>
                <w:rFonts w:cstheme="minorHAnsi"/>
                <w:bCs/>
                <w:sz w:val="20"/>
                <w:szCs w:val="20"/>
              </w:rPr>
              <w:t>Increase use of reliever inhaler to 2-4puffs every 4-6hours for 24hours</w:t>
            </w:r>
          </w:p>
        </w:tc>
        <w:tc>
          <w:tcPr>
            <w:tcW w:w="3038" w:type="dxa"/>
          </w:tcPr>
          <w:p w14:paraId="261BFBFC" w14:textId="77777777" w:rsidR="00745982" w:rsidRPr="008834E0" w:rsidRDefault="00745982" w:rsidP="00BB5855">
            <w:pPr>
              <w:autoSpaceDE w:val="0"/>
              <w:autoSpaceDN w:val="0"/>
              <w:adjustRightInd w:val="0"/>
              <w:rPr>
                <w:rFonts w:cstheme="minorHAnsi"/>
                <w:bCs/>
                <w:sz w:val="20"/>
                <w:szCs w:val="20"/>
              </w:rPr>
            </w:pPr>
            <w:r w:rsidRPr="008834E0">
              <w:rPr>
                <w:rFonts w:cstheme="minorHAnsi"/>
                <w:b/>
                <w:bCs/>
                <w:sz w:val="20"/>
                <w:szCs w:val="20"/>
              </w:rPr>
              <w:t>IF NO RESPONSE AFTER 48HRS</w:t>
            </w:r>
            <w:r w:rsidRPr="008834E0">
              <w:rPr>
                <w:rFonts w:cstheme="minorHAnsi"/>
                <w:bCs/>
                <w:sz w:val="20"/>
                <w:szCs w:val="20"/>
              </w:rPr>
              <w:t xml:space="preserve"> </w:t>
            </w:r>
          </w:p>
          <w:p w14:paraId="1A9EC126"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For breathlessness:</w:t>
            </w:r>
          </w:p>
          <w:p w14:paraId="57649709" w14:textId="77777777" w:rsidR="00745982" w:rsidRPr="008834E0" w:rsidRDefault="00745982" w:rsidP="00BB5855">
            <w:pPr>
              <w:pStyle w:val="ListParagraph"/>
              <w:autoSpaceDE w:val="0"/>
              <w:autoSpaceDN w:val="0"/>
              <w:adjustRightInd w:val="0"/>
              <w:ind w:left="360"/>
              <w:rPr>
                <w:rFonts w:cstheme="minorHAnsi"/>
                <w:bCs/>
                <w:sz w:val="20"/>
                <w:szCs w:val="20"/>
              </w:rPr>
            </w:pPr>
            <w:r w:rsidRPr="008834E0">
              <w:rPr>
                <w:rFonts w:cstheme="minorHAnsi"/>
                <w:bCs/>
                <w:sz w:val="20"/>
                <w:szCs w:val="20"/>
              </w:rPr>
              <w:t>start rescue medication – oral prednisolone</w:t>
            </w:r>
          </w:p>
          <w:p w14:paraId="49031201" w14:textId="77777777" w:rsidR="00745982" w:rsidRPr="008834E0" w:rsidRDefault="00745982" w:rsidP="00745982">
            <w:pPr>
              <w:pStyle w:val="ListParagraph"/>
              <w:numPr>
                <w:ilvl w:val="0"/>
                <w:numId w:val="31"/>
              </w:numPr>
              <w:autoSpaceDE w:val="0"/>
              <w:autoSpaceDN w:val="0"/>
              <w:adjustRightInd w:val="0"/>
              <w:rPr>
                <w:rFonts w:cstheme="minorHAnsi"/>
                <w:b/>
                <w:bCs/>
                <w:sz w:val="20"/>
                <w:szCs w:val="20"/>
              </w:rPr>
            </w:pPr>
            <w:r w:rsidRPr="008834E0">
              <w:rPr>
                <w:rFonts w:cstheme="minorHAnsi"/>
                <w:bCs/>
                <w:sz w:val="20"/>
                <w:szCs w:val="20"/>
              </w:rPr>
              <w:t>For change in sputum:</w:t>
            </w:r>
          </w:p>
          <w:p w14:paraId="15D6931F" w14:textId="77777777" w:rsidR="00745982" w:rsidRPr="008834E0" w:rsidRDefault="00745982" w:rsidP="00BB5855">
            <w:pPr>
              <w:pStyle w:val="ListParagraph"/>
              <w:autoSpaceDE w:val="0"/>
              <w:autoSpaceDN w:val="0"/>
              <w:adjustRightInd w:val="0"/>
              <w:ind w:left="360"/>
              <w:rPr>
                <w:rFonts w:cstheme="minorHAnsi"/>
                <w:bCs/>
                <w:sz w:val="20"/>
                <w:szCs w:val="20"/>
              </w:rPr>
            </w:pPr>
            <w:r w:rsidRPr="008834E0">
              <w:rPr>
                <w:rFonts w:cstheme="minorHAnsi"/>
                <w:bCs/>
                <w:sz w:val="20"/>
                <w:szCs w:val="20"/>
              </w:rPr>
              <w:t>start rescue medication – antibiotics</w:t>
            </w:r>
          </w:p>
          <w:p w14:paraId="63D6CF2C" w14:textId="77777777" w:rsidR="00745982" w:rsidRPr="008834E0" w:rsidRDefault="00745982" w:rsidP="00745982">
            <w:pPr>
              <w:pStyle w:val="ListParagraph"/>
              <w:numPr>
                <w:ilvl w:val="0"/>
                <w:numId w:val="31"/>
              </w:numPr>
              <w:autoSpaceDE w:val="0"/>
              <w:autoSpaceDN w:val="0"/>
              <w:adjustRightInd w:val="0"/>
              <w:rPr>
                <w:rFonts w:cstheme="minorHAnsi"/>
                <w:bCs/>
                <w:sz w:val="20"/>
                <w:szCs w:val="20"/>
              </w:rPr>
            </w:pPr>
            <w:r w:rsidRPr="008834E0">
              <w:rPr>
                <w:rFonts w:cstheme="minorHAnsi"/>
                <w:bCs/>
                <w:sz w:val="20"/>
                <w:szCs w:val="20"/>
              </w:rPr>
              <w:t>For both symptoms: start prednisolone and antibiotics</w:t>
            </w:r>
          </w:p>
          <w:p w14:paraId="42D6ACB1" w14:textId="77777777" w:rsidR="00745982" w:rsidRPr="008834E0" w:rsidRDefault="00745982" w:rsidP="00BB5855">
            <w:pPr>
              <w:autoSpaceDE w:val="0"/>
              <w:autoSpaceDN w:val="0"/>
              <w:adjustRightInd w:val="0"/>
              <w:rPr>
                <w:rFonts w:cstheme="minorHAnsi"/>
                <w:b/>
                <w:bCs/>
                <w:sz w:val="20"/>
                <w:szCs w:val="20"/>
              </w:rPr>
            </w:pPr>
            <w:r w:rsidRPr="008834E0">
              <w:rPr>
                <w:rFonts w:cstheme="minorHAnsi"/>
                <w:b/>
                <w:bCs/>
                <w:sz w:val="20"/>
                <w:szCs w:val="20"/>
              </w:rPr>
              <w:t>Contact your GP surgery if you have used your rescue medication</w:t>
            </w:r>
          </w:p>
        </w:tc>
      </w:tr>
      <w:tr w:rsidR="00745982" w14:paraId="11BA19B5" w14:textId="77777777" w:rsidTr="00BB5855">
        <w:trPr>
          <w:trHeight w:val="437"/>
        </w:trPr>
        <w:tc>
          <w:tcPr>
            <w:tcW w:w="9242" w:type="dxa"/>
            <w:gridSpan w:val="4"/>
            <w:tcBorders>
              <w:bottom w:val="single" w:sz="4" w:space="0" w:color="auto"/>
            </w:tcBorders>
            <w:shd w:val="clear" w:color="auto" w:fill="FF0000"/>
            <w:vAlign w:val="center"/>
          </w:tcPr>
          <w:p w14:paraId="6D593102" w14:textId="77777777" w:rsidR="00745982" w:rsidRPr="00F22ABD" w:rsidRDefault="00745982" w:rsidP="00BB5855">
            <w:pPr>
              <w:autoSpaceDE w:val="0"/>
              <w:autoSpaceDN w:val="0"/>
              <w:adjustRightInd w:val="0"/>
              <w:jc w:val="center"/>
              <w:rPr>
                <w:rFonts w:cstheme="minorHAnsi"/>
                <w:b/>
                <w:bCs/>
                <w:szCs w:val="24"/>
              </w:rPr>
            </w:pPr>
            <w:r>
              <w:rPr>
                <w:rFonts w:cstheme="minorHAnsi"/>
                <w:b/>
                <w:bCs/>
                <w:sz w:val="24"/>
                <w:szCs w:val="24"/>
              </w:rPr>
              <w:t>SEVERE SYMPTOMS</w:t>
            </w:r>
          </w:p>
        </w:tc>
      </w:tr>
      <w:tr w:rsidR="00745982" w14:paraId="674A48D7" w14:textId="77777777" w:rsidTr="00BB5855">
        <w:trPr>
          <w:trHeight w:val="2272"/>
        </w:trPr>
        <w:tc>
          <w:tcPr>
            <w:tcW w:w="4621" w:type="dxa"/>
            <w:gridSpan w:val="2"/>
            <w:tcBorders>
              <w:right w:val="single" w:sz="4" w:space="0" w:color="auto"/>
            </w:tcBorders>
          </w:tcPr>
          <w:p w14:paraId="2B78F186"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SIGNS</w:t>
            </w:r>
          </w:p>
          <w:p w14:paraId="59D66111"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Very short of breath with NO response to reliever inhaler</w:t>
            </w:r>
          </w:p>
          <w:p w14:paraId="1056BCA5"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Chest pain</w:t>
            </w:r>
          </w:p>
          <w:p w14:paraId="6A8FB5E5"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High fever (above 38°C)</w:t>
            </w:r>
          </w:p>
          <w:p w14:paraId="2641F5A0"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Feel agitated, panic or fear</w:t>
            </w:r>
          </w:p>
          <w:p w14:paraId="4B78B006"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Confusion or drowsiness</w:t>
            </w:r>
          </w:p>
          <w:p w14:paraId="7005B928" w14:textId="77777777" w:rsidR="00745982" w:rsidRPr="008834E0" w:rsidRDefault="00745982" w:rsidP="00745982">
            <w:pPr>
              <w:pStyle w:val="ListParagraph"/>
              <w:numPr>
                <w:ilvl w:val="0"/>
                <w:numId w:val="29"/>
              </w:numPr>
              <w:autoSpaceDE w:val="0"/>
              <w:autoSpaceDN w:val="0"/>
              <w:adjustRightInd w:val="0"/>
              <w:rPr>
                <w:rFonts w:cstheme="minorHAnsi"/>
                <w:bCs/>
                <w:sz w:val="20"/>
                <w:szCs w:val="20"/>
              </w:rPr>
            </w:pPr>
            <w:r w:rsidRPr="008834E0">
              <w:rPr>
                <w:rFonts w:cstheme="minorHAnsi"/>
                <w:bCs/>
                <w:sz w:val="20"/>
                <w:szCs w:val="20"/>
              </w:rPr>
              <w:t>You develop any other symptoms of concern</w:t>
            </w:r>
          </w:p>
        </w:tc>
        <w:tc>
          <w:tcPr>
            <w:tcW w:w="4621" w:type="dxa"/>
            <w:gridSpan w:val="2"/>
            <w:tcBorders>
              <w:left w:val="single" w:sz="4" w:space="0" w:color="auto"/>
            </w:tcBorders>
          </w:tcPr>
          <w:p w14:paraId="269D31B6" w14:textId="77777777" w:rsidR="00745982" w:rsidRPr="008834E0" w:rsidRDefault="00745982" w:rsidP="00BB5855">
            <w:pPr>
              <w:autoSpaceDE w:val="0"/>
              <w:autoSpaceDN w:val="0"/>
              <w:adjustRightInd w:val="0"/>
              <w:jc w:val="center"/>
              <w:rPr>
                <w:rFonts w:cstheme="minorHAnsi"/>
                <w:b/>
                <w:bCs/>
                <w:sz w:val="20"/>
                <w:szCs w:val="20"/>
              </w:rPr>
            </w:pPr>
            <w:r w:rsidRPr="008834E0">
              <w:rPr>
                <w:rFonts w:cstheme="minorHAnsi"/>
                <w:b/>
                <w:bCs/>
                <w:sz w:val="20"/>
                <w:szCs w:val="20"/>
              </w:rPr>
              <w:t>WHAT TO DO</w:t>
            </w:r>
          </w:p>
          <w:p w14:paraId="7788E875" w14:textId="77777777" w:rsidR="00745982" w:rsidRPr="008834E0" w:rsidRDefault="00745982" w:rsidP="00BB5855">
            <w:pPr>
              <w:pStyle w:val="ListParagraph"/>
              <w:autoSpaceDE w:val="0"/>
              <w:autoSpaceDN w:val="0"/>
              <w:adjustRightInd w:val="0"/>
              <w:ind w:left="360"/>
              <w:jc w:val="center"/>
              <w:rPr>
                <w:rFonts w:cstheme="minorHAnsi"/>
                <w:b/>
                <w:bCs/>
                <w:sz w:val="20"/>
                <w:szCs w:val="20"/>
              </w:rPr>
            </w:pPr>
          </w:p>
          <w:p w14:paraId="5A4ACC6F" w14:textId="77777777" w:rsidR="00745982" w:rsidRPr="008834E0" w:rsidRDefault="00745982" w:rsidP="00BB5855">
            <w:pPr>
              <w:autoSpaceDE w:val="0"/>
              <w:autoSpaceDN w:val="0"/>
              <w:adjustRightInd w:val="0"/>
              <w:rPr>
                <w:rFonts w:cstheme="minorHAnsi"/>
                <w:b/>
                <w:bCs/>
                <w:sz w:val="20"/>
                <w:szCs w:val="20"/>
              </w:rPr>
            </w:pPr>
          </w:p>
          <w:p w14:paraId="0291A8F4" w14:textId="77777777" w:rsidR="00745982" w:rsidRPr="008834E0" w:rsidRDefault="00745982" w:rsidP="00BB5855">
            <w:pPr>
              <w:pStyle w:val="ListParagraph"/>
              <w:autoSpaceDE w:val="0"/>
              <w:autoSpaceDN w:val="0"/>
              <w:adjustRightInd w:val="0"/>
              <w:ind w:left="0"/>
              <w:jc w:val="center"/>
              <w:rPr>
                <w:rFonts w:cstheme="minorHAnsi"/>
                <w:b/>
                <w:bCs/>
                <w:sz w:val="20"/>
                <w:szCs w:val="20"/>
              </w:rPr>
            </w:pPr>
            <w:r w:rsidRPr="008834E0">
              <w:rPr>
                <w:rFonts w:cstheme="minorHAnsi"/>
                <w:b/>
                <w:bCs/>
                <w:sz w:val="20"/>
                <w:szCs w:val="20"/>
              </w:rPr>
              <w:t xml:space="preserve">Urgent GP appointment </w:t>
            </w:r>
          </w:p>
          <w:p w14:paraId="290B37F6" w14:textId="77777777" w:rsidR="00745982" w:rsidRPr="008834E0" w:rsidRDefault="00745982" w:rsidP="00BB5855">
            <w:pPr>
              <w:pStyle w:val="ListParagraph"/>
              <w:autoSpaceDE w:val="0"/>
              <w:autoSpaceDN w:val="0"/>
              <w:adjustRightInd w:val="0"/>
              <w:ind w:left="0"/>
              <w:jc w:val="center"/>
              <w:rPr>
                <w:rFonts w:cstheme="minorHAnsi"/>
                <w:b/>
                <w:bCs/>
                <w:sz w:val="20"/>
                <w:szCs w:val="20"/>
              </w:rPr>
            </w:pPr>
            <w:r w:rsidRPr="008834E0">
              <w:rPr>
                <w:rFonts w:cstheme="minorHAnsi"/>
                <w:b/>
                <w:bCs/>
                <w:sz w:val="20"/>
                <w:szCs w:val="20"/>
              </w:rPr>
              <w:t xml:space="preserve">or </w:t>
            </w:r>
          </w:p>
          <w:p w14:paraId="2E6EAF5D" w14:textId="77777777" w:rsidR="00745982" w:rsidRPr="008834E0" w:rsidRDefault="00745982" w:rsidP="00BB5855">
            <w:pPr>
              <w:pStyle w:val="ListParagraph"/>
              <w:autoSpaceDE w:val="0"/>
              <w:autoSpaceDN w:val="0"/>
              <w:adjustRightInd w:val="0"/>
              <w:ind w:left="0"/>
              <w:jc w:val="center"/>
              <w:rPr>
                <w:rFonts w:cstheme="minorHAnsi"/>
                <w:b/>
                <w:bCs/>
                <w:sz w:val="20"/>
                <w:szCs w:val="20"/>
              </w:rPr>
            </w:pPr>
            <w:r w:rsidRPr="008834E0">
              <w:rPr>
                <w:rFonts w:cstheme="minorHAnsi"/>
                <w:b/>
                <w:bCs/>
                <w:sz w:val="20"/>
                <w:szCs w:val="20"/>
              </w:rPr>
              <w:t>contact 111 or 999</w:t>
            </w:r>
          </w:p>
        </w:tc>
      </w:tr>
      <w:tr w:rsidR="00745982" w14:paraId="6D7033E8" w14:textId="77777777" w:rsidTr="00BB5855">
        <w:trPr>
          <w:trHeight w:val="618"/>
        </w:trPr>
        <w:tc>
          <w:tcPr>
            <w:tcW w:w="9242" w:type="dxa"/>
            <w:gridSpan w:val="4"/>
          </w:tcPr>
          <w:p w14:paraId="585C335D" w14:textId="77777777" w:rsidR="00745982" w:rsidRPr="00A80622" w:rsidRDefault="00745982" w:rsidP="00BB5855">
            <w:pPr>
              <w:autoSpaceDE w:val="0"/>
              <w:autoSpaceDN w:val="0"/>
              <w:adjustRightInd w:val="0"/>
              <w:jc w:val="center"/>
              <w:rPr>
                <w:rFonts w:cstheme="minorHAnsi"/>
                <w:b/>
              </w:rPr>
            </w:pPr>
            <w:r>
              <w:rPr>
                <w:rFonts w:cstheme="minorHAnsi"/>
                <w:b/>
              </w:rPr>
              <w:t>If you</w:t>
            </w:r>
            <w:r w:rsidRPr="00A80622">
              <w:rPr>
                <w:rFonts w:cstheme="minorHAnsi"/>
                <w:b/>
              </w:rPr>
              <w:t xml:space="preserve"> are using your rescue medication:</w:t>
            </w:r>
          </w:p>
          <w:p w14:paraId="642B5531" w14:textId="77777777" w:rsidR="00745982" w:rsidRPr="00A80622" w:rsidRDefault="00745982" w:rsidP="00BB5855">
            <w:pPr>
              <w:autoSpaceDE w:val="0"/>
              <w:autoSpaceDN w:val="0"/>
              <w:adjustRightInd w:val="0"/>
              <w:jc w:val="center"/>
              <w:rPr>
                <w:rFonts w:cstheme="minorHAnsi"/>
              </w:rPr>
            </w:pPr>
            <w:r>
              <w:rPr>
                <w:rFonts w:cstheme="minorHAnsi"/>
              </w:rPr>
              <w:t>Continue with your usual medication and contact your GP surgery to book for a post-exacerbation review</w:t>
            </w:r>
          </w:p>
        </w:tc>
      </w:tr>
      <w:bookmarkEnd w:id="1"/>
      <w:bookmarkEnd w:id="0"/>
    </w:tbl>
    <w:p w14:paraId="29BDB1D3" w14:textId="77777777" w:rsidR="00745982" w:rsidRPr="00745982" w:rsidRDefault="00745982" w:rsidP="00745982">
      <w:pPr>
        <w:rPr>
          <w:b/>
        </w:rPr>
      </w:pPr>
    </w:p>
    <w:sectPr w:rsidR="00745982" w:rsidRPr="00745982" w:rsidSect="000A28AF">
      <w:headerReference w:type="default" r:id="rId14"/>
      <w:footerReference w:type="default" r:id="rId15"/>
      <w:pgSz w:w="11900" w:h="16840"/>
      <w:pgMar w:top="920" w:right="1140" w:bottom="920" w:left="900" w:header="709" w:footer="283"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DCD1B" w14:textId="77777777" w:rsidR="00310346" w:rsidRDefault="00310346" w:rsidP="00370C3F">
      <w:pPr>
        <w:spacing w:after="0" w:line="240" w:lineRule="auto"/>
      </w:pPr>
      <w:r>
        <w:separator/>
      </w:r>
    </w:p>
  </w:endnote>
  <w:endnote w:type="continuationSeparator" w:id="0">
    <w:p w14:paraId="0AC5936A" w14:textId="77777777" w:rsidR="00310346" w:rsidRDefault="00310346" w:rsidP="0037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723553"/>
      <w:docPartObj>
        <w:docPartGallery w:val="Page Numbers (Bottom of Page)"/>
        <w:docPartUnique/>
      </w:docPartObj>
    </w:sdtPr>
    <w:sdtEndPr>
      <w:rPr>
        <w:noProof/>
      </w:rPr>
    </w:sdtEndPr>
    <w:sdtContent>
      <w:p w14:paraId="780942FD" w14:textId="5A62AB49" w:rsidR="00A851E4" w:rsidRDefault="00A851E4">
        <w:pPr>
          <w:pStyle w:val="Footer"/>
          <w:jc w:val="center"/>
        </w:pPr>
        <w:r>
          <w:fldChar w:fldCharType="begin"/>
        </w:r>
        <w:r>
          <w:instrText xml:space="preserve"> PAGE   \* MERGEFORMAT </w:instrText>
        </w:r>
        <w:r>
          <w:fldChar w:fldCharType="separate"/>
        </w:r>
        <w:r w:rsidR="00392C6E">
          <w:rPr>
            <w:noProof/>
          </w:rPr>
          <w:t>1</w:t>
        </w:r>
        <w:r>
          <w:rPr>
            <w:noProof/>
          </w:rPr>
          <w:fldChar w:fldCharType="end"/>
        </w:r>
      </w:p>
    </w:sdtContent>
  </w:sdt>
  <w:p w14:paraId="23F24E0E" w14:textId="3872F49C" w:rsidR="00B76C7D" w:rsidRDefault="00510206">
    <w:pPr>
      <w:pStyle w:val="Footer"/>
    </w:pPr>
    <w:r>
      <w:t>Approved by:</w:t>
    </w:r>
    <w:r w:rsidR="00B457AE">
      <w:t xml:space="preserve"> Clinical Cabinet</w:t>
    </w:r>
    <w:r>
      <w:t xml:space="preserve">            </w:t>
    </w:r>
    <w:r w:rsidR="00B457AE">
      <w:t xml:space="preserve">        </w:t>
    </w:r>
    <w:r>
      <w:t xml:space="preserve"> Version:     </w:t>
    </w:r>
    <w:r w:rsidR="003D3405">
      <w:t>7</w:t>
    </w:r>
    <w:r>
      <w:t xml:space="preserve">                                   Date of implementation:</w:t>
    </w:r>
    <w:r w:rsidR="00B457AE">
      <w:t xml:space="preserve"> Feb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C98A" w14:textId="77777777" w:rsidR="00310346" w:rsidRDefault="00310346" w:rsidP="00370C3F">
      <w:pPr>
        <w:spacing w:after="0" w:line="240" w:lineRule="auto"/>
      </w:pPr>
      <w:r>
        <w:separator/>
      </w:r>
    </w:p>
  </w:footnote>
  <w:footnote w:type="continuationSeparator" w:id="0">
    <w:p w14:paraId="26DAB8F1" w14:textId="77777777" w:rsidR="00310346" w:rsidRDefault="00310346" w:rsidP="0037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4A3F" w14:textId="257E3892" w:rsidR="003D1FE9" w:rsidRDefault="009B53F7">
    <w:pPr>
      <w:pStyle w:val="Header"/>
    </w:pPr>
    <w:r>
      <w:rPr>
        <w:noProof/>
      </w:rPr>
      <w:drawing>
        <wp:anchor distT="0" distB="0" distL="114300" distR="114300" simplePos="0" relativeHeight="251645952" behindDoc="1" locked="0" layoutInCell="1" allowOverlap="1" wp14:anchorId="764CEE9C" wp14:editId="6BC36E42">
          <wp:simplePos x="0" y="0"/>
          <wp:positionH relativeFrom="column">
            <wp:posOffset>5734049</wp:posOffset>
          </wp:positionH>
          <wp:positionV relativeFrom="paragraph">
            <wp:posOffset>-450215</wp:posOffset>
          </wp:positionV>
          <wp:extent cx="1247775" cy="615990"/>
          <wp:effectExtent l="0" t="0" r="0" b="0"/>
          <wp:wrapTight wrapText="bothSides">
            <wp:wrapPolygon edited="0">
              <wp:start x="0" y="0"/>
              <wp:lineTo x="0" y="20709"/>
              <wp:lineTo x="21105" y="20709"/>
              <wp:lineTo x="21105"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615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hanging="332"/>
      </w:pPr>
      <w:rPr>
        <w:rFonts w:ascii="Arial" w:hAnsi="Arial" w:cs="Arial"/>
        <w:b w:val="0"/>
        <w:bCs w:val="0"/>
        <w:color w:val="1F487C"/>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43113"/>
    <w:multiLevelType w:val="hybridMultilevel"/>
    <w:tmpl w:val="CAE0A600"/>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866FD"/>
    <w:multiLevelType w:val="hybridMultilevel"/>
    <w:tmpl w:val="780CC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53706F"/>
    <w:multiLevelType w:val="hybridMultilevel"/>
    <w:tmpl w:val="D6FE4DE4"/>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B25EB"/>
    <w:multiLevelType w:val="hybridMultilevel"/>
    <w:tmpl w:val="B93E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7578B"/>
    <w:multiLevelType w:val="hybridMultilevel"/>
    <w:tmpl w:val="4A7A8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64504F"/>
    <w:multiLevelType w:val="hybridMultilevel"/>
    <w:tmpl w:val="5330B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F97E99"/>
    <w:multiLevelType w:val="hybridMultilevel"/>
    <w:tmpl w:val="FB769660"/>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8532C"/>
    <w:multiLevelType w:val="hybridMultilevel"/>
    <w:tmpl w:val="0C241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532479"/>
    <w:multiLevelType w:val="hybridMultilevel"/>
    <w:tmpl w:val="F3F46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765B45"/>
    <w:multiLevelType w:val="multilevel"/>
    <w:tmpl w:val="811A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5789E"/>
    <w:multiLevelType w:val="hybridMultilevel"/>
    <w:tmpl w:val="0B0E9CDA"/>
    <w:lvl w:ilvl="0" w:tplc="EC42628C">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91EC9"/>
    <w:multiLevelType w:val="hybridMultilevel"/>
    <w:tmpl w:val="04AA6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F627F3"/>
    <w:multiLevelType w:val="hybridMultilevel"/>
    <w:tmpl w:val="8E886C22"/>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341D1"/>
    <w:multiLevelType w:val="hybridMultilevel"/>
    <w:tmpl w:val="747C4138"/>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427E84"/>
    <w:multiLevelType w:val="hybridMultilevel"/>
    <w:tmpl w:val="D22A1990"/>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13770"/>
    <w:multiLevelType w:val="hybridMultilevel"/>
    <w:tmpl w:val="FB96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2157D"/>
    <w:multiLevelType w:val="hybridMultilevel"/>
    <w:tmpl w:val="D168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055C8"/>
    <w:multiLevelType w:val="hybridMultilevel"/>
    <w:tmpl w:val="124AEB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2121A3"/>
    <w:multiLevelType w:val="hybridMultilevel"/>
    <w:tmpl w:val="5748D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FB7FF5"/>
    <w:multiLevelType w:val="hybridMultilevel"/>
    <w:tmpl w:val="2AFC7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1F2"/>
    <w:multiLevelType w:val="hybridMultilevel"/>
    <w:tmpl w:val="AAC61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A58"/>
    <w:multiLevelType w:val="hybridMultilevel"/>
    <w:tmpl w:val="CB284DCE"/>
    <w:lvl w:ilvl="0" w:tplc="51C4449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B0D30"/>
    <w:multiLevelType w:val="hybridMultilevel"/>
    <w:tmpl w:val="3BF2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D87BF1"/>
    <w:multiLevelType w:val="hybridMultilevel"/>
    <w:tmpl w:val="4E989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3737DD2"/>
    <w:multiLevelType w:val="hybridMultilevel"/>
    <w:tmpl w:val="609479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63209"/>
    <w:multiLevelType w:val="hybridMultilevel"/>
    <w:tmpl w:val="52C01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D1042"/>
    <w:multiLevelType w:val="hybridMultilevel"/>
    <w:tmpl w:val="6ABC466E"/>
    <w:lvl w:ilvl="0" w:tplc="F410A0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E4743D"/>
    <w:multiLevelType w:val="hybridMultilevel"/>
    <w:tmpl w:val="4B70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90FAE"/>
    <w:multiLevelType w:val="hybridMultilevel"/>
    <w:tmpl w:val="492A3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287BA1"/>
    <w:multiLevelType w:val="hybridMultilevel"/>
    <w:tmpl w:val="379C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C14D2"/>
    <w:multiLevelType w:val="multilevel"/>
    <w:tmpl w:val="DFA2C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D90F09"/>
    <w:multiLevelType w:val="hybridMultilevel"/>
    <w:tmpl w:val="C66233F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EC66C7"/>
    <w:multiLevelType w:val="hybridMultilevel"/>
    <w:tmpl w:val="6272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93BCB"/>
    <w:multiLevelType w:val="hybridMultilevel"/>
    <w:tmpl w:val="2ACC2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4015182">
    <w:abstractNumId w:val="5"/>
  </w:num>
  <w:num w:numId="2" w16cid:durableId="2133400901">
    <w:abstractNumId w:val="20"/>
  </w:num>
  <w:num w:numId="3" w16cid:durableId="2052918600">
    <w:abstractNumId w:val="8"/>
  </w:num>
  <w:num w:numId="4" w16cid:durableId="595095731">
    <w:abstractNumId w:val="28"/>
  </w:num>
  <w:num w:numId="5" w16cid:durableId="243733126">
    <w:abstractNumId w:val="9"/>
  </w:num>
  <w:num w:numId="6" w16cid:durableId="616136384">
    <w:abstractNumId w:val="0"/>
  </w:num>
  <w:num w:numId="7" w16cid:durableId="729614554">
    <w:abstractNumId w:val="2"/>
  </w:num>
  <w:num w:numId="8" w16cid:durableId="106463005">
    <w:abstractNumId w:val="18"/>
  </w:num>
  <w:num w:numId="9" w16cid:durableId="1609313642">
    <w:abstractNumId w:val="16"/>
  </w:num>
  <w:num w:numId="10" w16cid:durableId="1421104257">
    <w:abstractNumId w:val="13"/>
  </w:num>
  <w:num w:numId="11" w16cid:durableId="1386099035">
    <w:abstractNumId w:val="14"/>
  </w:num>
  <w:num w:numId="12" w16cid:durableId="1329400695">
    <w:abstractNumId w:val="22"/>
  </w:num>
  <w:num w:numId="13" w16cid:durableId="49311640">
    <w:abstractNumId w:val="1"/>
  </w:num>
  <w:num w:numId="14" w16cid:durableId="956370502">
    <w:abstractNumId w:val="15"/>
  </w:num>
  <w:num w:numId="15" w16cid:durableId="628166226">
    <w:abstractNumId w:val="7"/>
  </w:num>
  <w:num w:numId="16" w16cid:durableId="1782145116">
    <w:abstractNumId w:val="3"/>
  </w:num>
  <w:num w:numId="17" w16cid:durableId="1060782944">
    <w:abstractNumId w:val="30"/>
  </w:num>
  <w:num w:numId="18" w16cid:durableId="1914464494">
    <w:abstractNumId w:val="25"/>
  </w:num>
  <w:num w:numId="19" w16cid:durableId="237718305">
    <w:abstractNumId w:val="33"/>
  </w:num>
  <w:num w:numId="20" w16cid:durableId="1125150404">
    <w:abstractNumId w:val="24"/>
  </w:num>
  <w:num w:numId="21" w16cid:durableId="2014799105">
    <w:abstractNumId w:val="12"/>
  </w:num>
  <w:num w:numId="22" w16cid:durableId="1068652278">
    <w:abstractNumId w:val="10"/>
  </w:num>
  <w:num w:numId="23" w16cid:durableId="1992713226">
    <w:abstractNumId w:val="27"/>
  </w:num>
  <w:num w:numId="24" w16cid:durableId="847332450">
    <w:abstractNumId w:val="21"/>
  </w:num>
  <w:num w:numId="25" w16cid:durableId="274410530">
    <w:abstractNumId w:val="11"/>
  </w:num>
  <w:num w:numId="26" w16cid:durableId="1139691405">
    <w:abstractNumId w:val="23"/>
  </w:num>
  <w:num w:numId="27" w16cid:durableId="215700883">
    <w:abstractNumId w:val="26"/>
  </w:num>
  <w:num w:numId="28" w16cid:durableId="1341153516">
    <w:abstractNumId w:val="17"/>
  </w:num>
  <w:num w:numId="29" w16cid:durableId="1749886870">
    <w:abstractNumId w:val="34"/>
  </w:num>
  <w:num w:numId="30" w16cid:durableId="590627085">
    <w:abstractNumId w:val="6"/>
  </w:num>
  <w:num w:numId="31" w16cid:durableId="995037565">
    <w:abstractNumId w:val="29"/>
  </w:num>
  <w:num w:numId="32" w16cid:durableId="1115951666">
    <w:abstractNumId w:val="19"/>
  </w:num>
  <w:num w:numId="33" w16cid:durableId="1265920520">
    <w:abstractNumId w:val="4"/>
  </w:num>
  <w:num w:numId="34" w16cid:durableId="1419252429">
    <w:abstractNumId w:val="32"/>
  </w:num>
  <w:num w:numId="35" w16cid:durableId="11101262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AE"/>
    <w:rsid w:val="00001C9A"/>
    <w:rsid w:val="0000417F"/>
    <w:rsid w:val="000126A0"/>
    <w:rsid w:val="00014652"/>
    <w:rsid w:val="000151BD"/>
    <w:rsid w:val="0001595A"/>
    <w:rsid w:val="00015AB4"/>
    <w:rsid w:val="00017F8E"/>
    <w:rsid w:val="00025DAE"/>
    <w:rsid w:val="00026480"/>
    <w:rsid w:val="00037A02"/>
    <w:rsid w:val="00044947"/>
    <w:rsid w:val="00044FDB"/>
    <w:rsid w:val="000456CA"/>
    <w:rsid w:val="000457C0"/>
    <w:rsid w:val="00047E47"/>
    <w:rsid w:val="000541A5"/>
    <w:rsid w:val="000573CD"/>
    <w:rsid w:val="00057CDB"/>
    <w:rsid w:val="00065E91"/>
    <w:rsid w:val="0007159D"/>
    <w:rsid w:val="00071BBF"/>
    <w:rsid w:val="00081379"/>
    <w:rsid w:val="00083E4D"/>
    <w:rsid w:val="0008561D"/>
    <w:rsid w:val="00092FFB"/>
    <w:rsid w:val="000A28AF"/>
    <w:rsid w:val="000A4A44"/>
    <w:rsid w:val="000B2E26"/>
    <w:rsid w:val="000B56FA"/>
    <w:rsid w:val="000C250A"/>
    <w:rsid w:val="000D25D4"/>
    <w:rsid w:val="000E3C26"/>
    <w:rsid w:val="000E7230"/>
    <w:rsid w:val="000E79A7"/>
    <w:rsid w:val="00100569"/>
    <w:rsid w:val="00101BE5"/>
    <w:rsid w:val="00106DDF"/>
    <w:rsid w:val="00122C50"/>
    <w:rsid w:val="001253DF"/>
    <w:rsid w:val="00131946"/>
    <w:rsid w:val="00137122"/>
    <w:rsid w:val="0014312C"/>
    <w:rsid w:val="00145999"/>
    <w:rsid w:val="00151C2E"/>
    <w:rsid w:val="001632E1"/>
    <w:rsid w:val="00194207"/>
    <w:rsid w:val="001A4EA7"/>
    <w:rsid w:val="001B1670"/>
    <w:rsid w:val="001B25B2"/>
    <w:rsid w:val="001B5867"/>
    <w:rsid w:val="001C16B5"/>
    <w:rsid w:val="001C5C7E"/>
    <w:rsid w:val="001D1288"/>
    <w:rsid w:val="001D1E87"/>
    <w:rsid w:val="001D6806"/>
    <w:rsid w:val="001F081A"/>
    <w:rsid w:val="001F39F7"/>
    <w:rsid w:val="00234C90"/>
    <w:rsid w:val="00240E7C"/>
    <w:rsid w:val="00242D41"/>
    <w:rsid w:val="0025001E"/>
    <w:rsid w:val="002512C0"/>
    <w:rsid w:val="00257E0C"/>
    <w:rsid w:val="002608E8"/>
    <w:rsid w:val="0027049C"/>
    <w:rsid w:val="00271EB1"/>
    <w:rsid w:val="00272767"/>
    <w:rsid w:val="00273A95"/>
    <w:rsid w:val="00276FA8"/>
    <w:rsid w:val="0027719E"/>
    <w:rsid w:val="002B6E0F"/>
    <w:rsid w:val="002B743F"/>
    <w:rsid w:val="002C5A7B"/>
    <w:rsid w:val="003037DF"/>
    <w:rsid w:val="00305A25"/>
    <w:rsid w:val="00310346"/>
    <w:rsid w:val="00313C6E"/>
    <w:rsid w:val="00313E0D"/>
    <w:rsid w:val="00315016"/>
    <w:rsid w:val="003155E0"/>
    <w:rsid w:val="00317087"/>
    <w:rsid w:val="00321A91"/>
    <w:rsid w:val="0032310F"/>
    <w:rsid w:val="00324C75"/>
    <w:rsid w:val="00327DCB"/>
    <w:rsid w:val="00331AC3"/>
    <w:rsid w:val="00337FF3"/>
    <w:rsid w:val="0034460E"/>
    <w:rsid w:val="00347EA4"/>
    <w:rsid w:val="00351EDA"/>
    <w:rsid w:val="00353520"/>
    <w:rsid w:val="00370C3F"/>
    <w:rsid w:val="00385B20"/>
    <w:rsid w:val="00390A92"/>
    <w:rsid w:val="00392C6E"/>
    <w:rsid w:val="003963BF"/>
    <w:rsid w:val="003A293A"/>
    <w:rsid w:val="003B0C8D"/>
    <w:rsid w:val="003C14B7"/>
    <w:rsid w:val="003D1FE9"/>
    <w:rsid w:val="003D3405"/>
    <w:rsid w:val="003D3830"/>
    <w:rsid w:val="003D4F0C"/>
    <w:rsid w:val="003E734B"/>
    <w:rsid w:val="003E79DB"/>
    <w:rsid w:val="003F6EC0"/>
    <w:rsid w:val="00412890"/>
    <w:rsid w:val="0041745C"/>
    <w:rsid w:val="004204CA"/>
    <w:rsid w:val="0042198C"/>
    <w:rsid w:val="004246F8"/>
    <w:rsid w:val="00431F21"/>
    <w:rsid w:val="0043272B"/>
    <w:rsid w:val="004338C0"/>
    <w:rsid w:val="004409AE"/>
    <w:rsid w:val="00441DF2"/>
    <w:rsid w:val="00446975"/>
    <w:rsid w:val="004563EE"/>
    <w:rsid w:val="0046008C"/>
    <w:rsid w:val="004707B4"/>
    <w:rsid w:val="004715F0"/>
    <w:rsid w:val="0047583F"/>
    <w:rsid w:val="00480307"/>
    <w:rsid w:val="00480AE3"/>
    <w:rsid w:val="00482C8C"/>
    <w:rsid w:val="0048482B"/>
    <w:rsid w:val="00492691"/>
    <w:rsid w:val="00493352"/>
    <w:rsid w:val="0049446C"/>
    <w:rsid w:val="00494583"/>
    <w:rsid w:val="004A4B91"/>
    <w:rsid w:val="004B77FA"/>
    <w:rsid w:val="004C1B93"/>
    <w:rsid w:val="004C49F3"/>
    <w:rsid w:val="004C552B"/>
    <w:rsid w:val="004D4AF4"/>
    <w:rsid w:val="004D554E"/>
    <w:rsid w:val="004E0419"/>
    <w:rsid w:val="004F76CD"/>
    <w:rsid w:val="00501017"/>
    <w:rsid w:val="00502D0F"/>
    <w:rsid w:val="00504116"/>
    <w:rsid w:val="00510206"/>
    <w:rsid w:val="00510611"/>
    <w:rsid w:val="005237C0"/>
    <w:rsid w:val="00530575"/>
    <w:rsid w:val="0053234D"/>
    <w:rsid w:val="0053556D"/>
    <w:rsid w:val="005574D7"/>
    <w:rsid w:val="00563B51"/>
    <w:rsid w:val="0057003E"/>
    <w:rsid w:val="00585AD7"/>
    <w:rsid w:val="00595A9F"/>
    <w:rsid w:val="005A209D"/>
    <w:rsid w:val="005A27A3"/>
    <w:rsid w:val="005A3C95"/>
    <w:rsid w:val="005A589F"/>
    <w:rsid w:val="005A6367"/>
    <w:rsid w:val="005B37AE"/>
    <w:rsid w:val="005C19F6"/>
    <w:rsid w:val="005D0CAD"/>
    <w:rsid w:val="005F619B"/>
    <w:rsid w:val="00612095"/>
    <w:rsid w:val="00615F0E"/>
    <w:rsid w:val="00617377"/>
    <w:rsid w:val="00620AD4"/>
    <w:rsid w:val="006335FC"/>
    <w:rsid w:val="00633CBA"/>
    <w:rsid w:val="00644344"/>
    <w:rsid w:val="006444D9"/>
    <w:rsid w:val="00646421"/>
    <w:rsid w:val="00647151"/>
    <w:rsid w:val="00650D9C"/>
    <w:rsid w:val="00653B04"/>
    <w:rsid w:val="00657F2C"/>
    <w:rsid w:val="00666D9A"/>
    <w:rsid w:val="0067348E"/>
    <w:rsid w:val="0067457B"/>
    <w:rsid w:val="00674E6B"/>
    <w:rsid w:val="00676C66"/>
    <w:rsid w:val="00677927"/>
    <w:rsid w:val="006802DF"/>
    <w:rsid w:val="00694BDD"/>
    <w:rsid w:val="00696CA9"/>
    <w:rsid w:val="006A4914"/>
    <w:rsid w:val="006B05C0"/>
    <w:rsid w:val="006D1D7C"/>
    <w:rsid w:val="006D2165"/>
    <w:rsid w:val="006E6769"/>
    <w:rsid w:val="006F1B67"/>
    <w:rsid w:val="00705023"/>
    <w:rsid w:val="00705BA9"/>
    <w:rsid w:val="00712F75"/>
    <w:rsid w:val="00716573"/>
    <w:rsid w:val="00716E8F"/>
    <w:rsid w:val="00722790"/>
    <w:rsid w:val="007259E5"/>
    <w:rsid w:val="00726C36"/>
    <w:rsid w:val="0073600C"/>
    <w:rsid w:val="007370AB"/>
    <w:rsid w:val="00745982"/>
    <w:rsid w:val="00753644"/>
    <w:rsid w:val="00767A15"/>
    <w:rsid w:val="0077635D"/>
    <w:rsid w:val="007821ED"/>
    <w:rsid w:val="00793117"/>
    <w:rsid w:val="00794B54"/>
    <w:rsid w:val="007A6432"/>
    <w:rsid w:val="007B07AE"/>
    <w:rsid w:val="007D5DD6"/>
    <w:rsid w:val="007E345F"/>
    <w:rsid w:val="007E4560"/>
    <w:rsid w:val="007F51D4"/>
    <w:rsid w:val="0081131E"/>
    <w:rsid w:val="00830E96"/>
    <w:rsid w:val="00843EB5"/>
    <w:rsid w:val="008528C3"/>
    <w:rsid w:val="0085459C"/>
    <w:rsid w:val="008621D5"/>
    <w:rsid w:val="00864FFF"/>
    <w:rsid w:val="008704BD"/>
    <w:rsid w:val="008720A7"/>
    <w:rsid w:val="008721B4"/>
    <w:rsid w:val="008869B5"/>
    <w:rsid w:val="0089471B"/>
    <w:rsid w:val="008A1CF3"/>
    <w:rsid w:val="008A6730"/>
    <w:rsid w:val="008B3946"/>
    <w:rsid w:val="008B73A9"/>
    <w:rsid w:val="008D5624"/>
    <w:rsid w:val="008D58D5"/>
    <w:rsid w:val="008F29F6"/>
    <w:rsid w:val="008F438F"/>
    <w:rsid w:val="008F7B52"/>
    <w:rsid w:val="0091387D"/>
    <w:rsid w:val="00916D78"/>
    <w:rsid w:val="00935C42"/>
    <w:rsid w:val="009463CC"/>
    <w:rsid w:val="00952DC7"/>
    <w:rsid w:val="0095464C"/>
    <w:rsid w:val="00955C7D"/>
    <w:rsid w:val="00961D85"/>
    <w:rsid w:val="00970767"/>
    <w:rsid w:val="0097257E"/>
    <w:rsid w:val="00981C39"/>
    <w:rsid w:val="00983CD3"/>
    <w:rsid w:val="00983D8A"/>
    <w:rsid w:val="0099047C"/>
    <w:rsid w:val="00991C45"/>
    <w:rsid w:val="009A30BC"/>
    <w:rsid w:val="009B53F7"/>
    <w:rsid w:val="009C64A5"/>
    <w:rsid w:val="009D232B"/>
    <w:rsid w:val="009D699D"/>
    <w:rsid w:val="009D7ECB"/>
    <w:rsid w:val="009F04AD"/>
    <w:rsid w:val="009F6359"/>
    <w:rsid w:val="00A02CEB"/>
    <w:rsid w:val="00A03B5E"/>
    <w:rsid w:val="00A06421"/>
    <w:rsid w:val="00A074E7"/>
    <w:rsid w:val="00A20DAE"/>
    <w:rsid w:val="00A30FF4"/>
    <w:rsid w:val="00A357F5"/>
    <w:rsid w:val="00A6056D"/>
    <w:rsid w:val="00A7726C"/>
    <w:rsid w:val="00A817E9"/>
    <w:rsid w:val="00A851E4"/>
    <w:rsid w:val="00A95B91"/>
    <w:rsid w:val="00A97DD3"/>
    <w:rsid w:val="00AB52D7"/>
    <w:rsid w:val="00AC6C81"/>
    <w:rsid w:val="00AD2700"/>
    <w:rsid w:val="00AD35E6"/>
    <w:rsid w:val="00AD3844"/>
    <w:rsid w:val="00AF2471"/>
    <w:rsid w:val="00B002F3"/>
    <w:rsid w:val="00B100D2"/>
    <w:rsid w:val="00B15D5A"/>
    <w:rsid w:val="00B17F0B"/>
    <w:rsid w:val="00B22F60"/>
    <w:rsid w:val="00B27AA8"/>
    <w:rsid w:val="00B31357"/>
    <w:rsid w:val="00B457AE"/>
    <w:rsid w:val="00B60036"/>
    <w:rsid w:val="00B6394B"/>
    <w:rsid w:val="00B739D0"/>
    <w:rsid w:val="00B76437"/>
    <w:rsid w:val="00B76A08"/>
    <w:rsid w:val="00B76C1A"/>
    <w:rsid w:val="00B76C7D"/>
    <w:rsid w:val="00B777C9"/>
    <w:rsid w:val="00B86A2E"/>
    <w:rsid w:val="00B964B9"/>
    <w:rsid w:val="00BA5E40"/>
    <w:rsid w:val="00BB3580"/>
    <w:rsid w:val="00BB3AAD"/>
    <w:rsid w:val="00BB5579"/>
    <w:rsid w:val="00BB6EDE"/>
    <w:rsid w:val="00BE60B6"/>
    <w:rsid w:val="00BF452F"/>
    <w:rsid w:val="00C0465E"/>
    <w:rsid w:val="00C07CAF"/>
    <w:rsid w:val="00C1786A"/>
    <w:rsid w:val="00C17AD9"/>
    <w:rsid w:val="00C241F7"/>
    <w:rsid w:val="00C26311"/>
    <w:rsid w:val="00C3197C"/>
    <w:rsid w:val="00C36166"/>
    <w:rsid w:val="00C47393"/>
    <w:rsid w:val="00C513CE"/>
    <w:rsid w:val="00C61EA6"/>
    <w:rsid w:val="00C71977"/>
    <w:rsid w:val="00C94921"/>
    <w:rsid w:val="00CA28A1"/>
    <w:rsid w:val="00CA672E"/>
    <w:rsid w:val="00CB2701"/>
    <w:rsid w:val="00CB2A6A"/>
    <w:rsid w:val="00CD344C"/>
    <w:rsid w:val="00CD58D7"/>
    <w:rsid w:val="00CE54AE"/>
    <w:rsid w:val="00CE61C9"/>
    <w:rsid w:val="00CF4CE1"/>
    <w:rsid w:val="00CF7106"/>
    <w:rsid w:val="00D048AC"/>
    <w:rsid w:val="00D055D8"/>
    <w:rsid w:val="00D078A4"/>
    <w:rsid w:val="00D141D5"/>
    <w:rsid w:val="00D216D3"/>
    <w:rsid w:val="00D21AAE"/>
    <w:rsid w:val="00D239B8"/>
    <w:rsid w:val="00D261C1"/>
    <w:rsid w:val="00D30821"/>
    <w:rsid w:val="00D30E19"/>
    <w:rsid w:val="00D34C3A"/>
    <w:rsid w:val="00D3765E"/>
    <w:rsid w:val="00D7075E"/>
    <w:rsid w:val="00D92952"/>
    <w:rsid w:val="00DC3888"/>
    <w:rsid w:val="00DC68E7"/>
    <w:rsid w:val="00DD06FD"/>
    <w:rsid w:val="00DD33B0"/>
    <w:rsid w:val="00DE32E0"/>
    <w:rsid w:val="00DE5423"/>
    <w:rsid w:val="00DE69CA"/>
    <w:rsid w:val="00DF06C8"/>
    <w:rsid w:val="00DF3FE8"/>
    <w:rsid w:val="00E0417C"/>
    <w:rsid w:val="00E37D51"/>
    <w:rsid w:val="00E67E13"/>
    <w:rsid w:val="00E720B9"/>
    <w:rsid w:val="00E77857"/>
    <w:rsid w:val="00EA45E8"/>
    <w:rsid w:val="00EA77C2"/>
    <w:rsid w:val="00EB2242"/>
    <w:rsid w:val="00EB3B83"/>
    <w:rsid w:val="00EC0DC2"/>
    <w:rsid w:val="00EC78DC"/>
    <w:rsid w:val="00ED20B9"/>
    <w:rsid w:val="00ED6E18"/>
    <w:rsid w:val="00EE587E"/>
    <w:rsid w:val="00EE7CB0"/>
    <w:rsid w:val="00EF6B63"/>
    <w:rsid w:val="00EF7B4C"/>
    <w:rsid w:val="00F0486C"/>
    <w:rsid w:val="00F10A9D"/>
    <w:rsid w:val="00F11561"/>
    <w:rsid w:val="00F17C7E"/>
    <w:rsid w:val="00F203C8"/>
    <w:rsid w:val="00F303D9"/>
    <w:rsid w:val="00F344BC"/>
    <w:rsid w:val="00F36D0C"/>
    <w:rsid w:val="00F37284"/>
    <w:rsid w:val="00F414F9"/>
    <w:rsid w:val="00F43785"/>
    <w:rsid w:val="00F51CE1"/>
    <w:rsid w:val="00F66309"/>
    <w:rsid w:val="00F859A1"/>
    <w:rsid w:val="00FB02A0"/>
    <w:rsid w:val="00FB6727"/>
    <w:rsid w:val="00FE08CF"/>
    <w:rsid w:val="00FF58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5278B"/>
  <w15:docId w15:val="{C26E4D94-91FC-4CE8-9FBC-4C9949EE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AE"/>
  </w:style>
  <w:style w:type="paragraph" w:styleId="Heading1">
    <w:name w:val="heading 1"/>
    <w:basedOn w:val="Normal"/>
    <w:next w:val="Normal"/>
    <w:link w:val="Heading1Char"/>
    <w:uiPriority w:val="1"/>
    <w:qFormat/>
    <w:rsid w:val="00351EDA"/>
    <w:pPr>
      <w:widowControl w:val="0"/>
      <w:autoSpaceDE w:val="0"/>
      <w:autoSpaceDN w:val="0"/>
      <w:adjustRightInd w:val="0"/>
      <w:spacing w:before="63" w:after="0" w:line="240" w:lineRule="auto"/>
      <w:ind w:left="105"/>
      <w:outlineLvl w:val="0"/>
    </w:pPr>
    <w:rPr>
      <w:rFonts w:ascii="Calibri" w:eastAsiaTheme="minorEastAsia" w:hAnsi="Calibri" w:cs="Calibri"/>
      <w:b/>
      <w:bCs/>
      <w:sz w:val="18"/>
      <w:szCs w:val="18"/>
      <w:lang w:eastAsia="en-GB"/>
    </w:rPr>
  </w:style>
  <w:style w:type="paragraph" w:styleId="Heading2">
    <w:name w:val="heading 2"/>
    <w:basedOn w:val="Normal"/>
    <w:next w:val="Normal"/>
    <w:link w:val="Heading2Char"/>
    <w:uiPriority w:val="9"/>
    <w:semiHidden/>
    <w:unhideWhenUsed/>
    <w:qFormat/>
    <w:rsid w:val="00ED6E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AE"/>
    <w:rPr>
      <w:rFonts w:ascii="Tahoma" w:hAnsi="Tahoma" w:cs="Tahoma"/>
      <w:sz w:val="16"/>
      <w:szCs w:val="16"/>
    </w:rPr>
  </w:style>
  <w:style w:type="character" w:styleId="Hyperlink">
    <w:name w:val="Hyperlink"/>
    <w:basedOn w:val="DefaultParagraphFont"/>
    <w:uiPriority w:val="99"/>
    <w:unhideWhenUsed/>
    <w:rsid w:val="00025DAE"/>
    <w:rPr>
      <w:color w:val="0000FF" w:themeColor="hyperlink"/>
      <w:u w:val="single"/>
    </w:rPr>
  </w:style>
  <w:style w:type="paragraph" w:styleId="ListParagraph">
    <w:name w:val="List Paragraph"/>
    <w:basedOn w:val="Normal"/>
    <w:uiPriority w:val="34"/>
    <w:qFormat/>
    <w:rsid w:val="000C250A"/>
    <w:pPr>
      <w:ind w:left="720"/>
      <w:contextualSpacing/>
    </w:pPr>
  </w:style>
  <w:style w:type="paragraph" w:customStyle="1" w:styleId="Default">
    <w:name w:val="Default"/>
    <w:rsid w:val="008869B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1"/>
    <w:rsid w:val="00351EDA"/>
    <w:rPr>
      <w:rFonts w:ascii="Calibri" w:eastAsiaTheme="minorEastAsia" w:hAnsi="Calibri" w:cs="Calibri"/>
      <w:b/>
      <w:bCs/>
      <w:sz w:val="18"/>
      <w:szCs w:val="18"/>
      <w:lang w:eastAsia="en-GB"/>
    </w:rPr>
  </w:style>
  <w:style w:type="paragraph" w:styleId="BodyText">
    <w:name w:val="Body Text"/>
    <w:basedOn w:val="Normal"/>
    <w:link w:val="BodyTextChar"/>
    <w:uiPriority w:val="1"/>
    <w:qFormat/>
    <w:rsid w:val="00351EDA"/>
    <w:pPr>
      <w:widowControl w:val="0"/>
      <w:autoSpaceDE w:val="0"/>
      <w:autoSpaceDN w:val="0"/>
      <w:adjustRightInd w:val="0"/>
      <w:spacing w:after="0" w:line="240" w:lineRule="auto"/>
      <w:ind w:left="274"/>
    </w:pPr>
    <w:rPr>
      <w:rFonts w:ascii="Calibri" w:eastAsiaTheme="minorEastAsia" w:hAnsi="Calibri" w:cs="Calibri"/>
      <w:sz w:val="18"/>
      <w:szCs w:val="18"/>
      <w:lang w:eastAsia="en-GB"/>
    </w:rPr>
  </w:style>
  <w:style w:type="character" w:customStyle="1" w:styleId="BodyTextChar">
    <w:name w:val="Body Text Char"/>
    <w:basedOn w:val="DefaultParagraphFont"/>
    <w:link w:val="BodyText"/>
    <w:uiPriority w:val="1"/>
    <w:rsid w:val="00351EDA"/>
    <w:rPr>
      <w:rFonts w:ascii="Calibri" w:eastAsiaTheme="minorEastAsia" w:hAnsi="Calibri" w:cs="Calibri"/>
      <w:sz w:val="18"/>
      <w:szCs w:val="18"/>
      <w:lang w:eastAsia="en-GB"/>
    </w:rPr>
  </w:style>
  <w:style w:type="paragraph" w:styleId="Header">
    <w:name w:val="header"/>
    <w:basedOn w:val="Normal"/>
    <w:link w:val="HeaderChar"/>
    <w:uiPriority w:val="99"/>
    <w:unhideWhenUsed/>
    <w:rsid w:val="00370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C3F"/>
  </w:style>
  <w:style w:type="paragraph" w:styleId="Footer">
    <w:name w:val="footer"/>
    <w:basedOn w:val="Normal"/>
    <w:link w:val="FooterChar"/>
    <w:uiPriority w:val="99"/>
    <w:unhideWhenUsed/>
    <w:rsid w:val="00370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C3F"/>
  </w:style>
  <w:style w:type="character" w:styleId="FollowedHyperlink">
    <w:name w:val="FollowedHyperlink"/>
    <w:basedOn w:val="DefaultParagraphFont"/>
    <w:uiPriority w:val="99"/>
    <w:semiHidden/>
    <w:unhideWhenUsed/>
    <w:rsid w:val="00E0417C"/>
    <w:rPr>
      <w:color w:val="800080" w:themeColor="followedHyperlink"/>
      <w:u w:val="single"/>
    </w:rPr>
  </w:style>
  <w:style w:type="table" w:styleId="TableGrid">
    <w:name w:val="Table Grid"/>
    <w:basedOn w:val="TableNormal"/>
    <w:uiPriority w:val="59"/>
    <w:rsid w:val="00F8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A28A1"/>
    <w:rPr>
      <w:color w:val="605E5C"/>
      <w:shd w:val="clear" w:color="auto" w:fill="E1DFDD"/>
    </w:rPr>
  </w:style>
  <w:style w:type="character" w:styleId="CommentReference">
    <w:name w:val="annotation reference"/>
    <w:basedOn w:val="DefaultParagraphFont"/>
    <w:uiPriority w:val="99"/>
    <w:semiHidden/>
    <w:unhideWhenUsed/>
    <w:rsid w:val="004715F0"/>
    <w:rPr>
      <w:sz w:val="16"/>
      <w:szCs w:val="16"/>
    </w:rPr>
  </w:style>
  <w:style w:type="paragraph" w:styleId="CommentText">
    <w:name w:val="annotation text"/>
    <w:basedOn w:val="Normal"/>
    <w:link w:val="CommentTextChar"/>
    <w:uiPriority w:val="99"/>
    <w:semiHidden/>
    <w:unhideWhenUsed/>
    <w:rsid w:val="004715F0"/>
    <w:pPr>
      <w:spacing w:line="240" w:lineRule="auto"/>
    </w:pPr>
    <w:rPr>
      <w:sz w:val="20"/>
      <w:szCs w:val="20"/>
    </w:rPr>
  </w:style>
  <w:style w:type="character" w:customStyle="1" w:styleId="CommentTextChar">
    <w:name w:val="Comment Text Char"/>
    <w:basedOn w:val="DefaultParagraphFont"/>
    <w:link w:val="CommentText"/>
    <w:uiPriority w:val="99"/>
    <w:semiHidden/>
    <w:rsid w:val="004715F0"/>
    <w:rPr>
      <w:sz w:val="20"/>
      <w:szCs w:val="20"/>
    </w:rPr>
  </w:style>
  <w:style w:type="paragraph" w:styleId="CommentSubject">
    <w:name w:val="annotation subject"/>
    <w:basedOn w:val="CommentText"/>
    <w:next w:val="CommentText"/>
    <w:link w:val="CommentSubjectChar"/>
    <w:uiPriority w:val="99"/>
    <w:semiHidden/>
    <w:unhideWhenUsed/>
    <w:rsid w:val="004715F0"/>
    <w:rPr>
      <w:b/>
      <w:bCs/>
    </w:rPr>
  </w:style>
  <w:style w:type="character" w:customStyle="1" w:styleId="CommentSubjectChar">
    <w:name w:val="Comment Subject Char"/>
    <w:basedOn w:val="CommentTextChar"/>
    <w:link w:val="CommentSubject"/>
    <w:uiPriority w:val="99"/>
    <w:semiHidden/>
    <w:rsid w:val="004715F0"/>
    <w:rPr>
      <w:b/>
      <w:bCs/>
      <w:sz w:val="20"/>
      <w:szCs w:val="20"/>
    </w:rPr>
  </w:style>
  <w:style w:type="character" w:customStyle="1" w:styleId="Heading2Char">
    <w:name w:val="Heading 2 Char"/>
    <w:basedOn w:val="DefaultParagraphFont"/>
    <w:link w:val="Heading2"/>
    <w:uiPriority w:val="9"/>
    <w:semiHidden/>
    <w:rsid w:val="00ED6E18"/>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ED6E18"/>
    <w:pPr>
      <w:widowControl w:val="0"/>
      <w:autoSpaceDE w:val="0"/>
      <w:autoSpaceDN w:val="0"/>
      <w:spacing w:after="0" w:line="240" w:lineRule="auto"/>
      <w:ind w:left="107"/>
    </w:pPr>
    <w:rPr>
      <w:rFonts w:ascii="Calibri" w:eastAsia="Calibri" w:hAnsi="Calibri" w:cs="Calibri"/>
      <w:lang w:eastAsia="en-GB" w:bidi="en-GB"/>
    </w:rPr>
  </w:style>
  <w:style w:type="paragraph" w:customStyle="1" w:styleId="inline">
    <w:name w:val="inline"/>
    <w:basedOn w:val="Normal"/>
    <w:rsid w:val="00D376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ossary-term">
    <w:name w:val="glossary-term"/>
    <w:basedOn w:val="DefaultParagraphFont"/>
    <w:rsid w:val="00633CBA"/>
  </w:style>
  <w:style w:type="paragraph" w:styleId="NormalWeb">
    <w:name w:val="Normal (Web)"/>
    <w:basedOn w:val="Normal"/>
    <w:uiPriority w:val="99"/>
    <w:unhideWhenUsed/>
    <w:rsid w:val="00633CB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5954">
      <w:bodyDiv w:val="1"/>
      <w:marLeft w:val="0"/>
      <w:marRight w:val="0"/>
      <w:marTop w:val="0"/>
      <w:marBottom w:val="0"/>
      <w:divBdr>
        <w:top w:val="none" w:sz="0" w:space="0" w:color="auto"/>
        <w:left w:val="none" w:sz="0" w:space="0" w:color="auto"/>
        <w:bottom w:val="none" w:sz="0" w:space="0" w:color="auto"/>
        <w:right w:val="none" w:sz="0" w:space="0" w:color="auto"/>
      </w:divBdr>
    </w:div>
    <w:div w:id="750389475">
      <w:bodyDiv w:val="1"/>
      <w:marLeft w:val="0"/>
      <w:marRight w:val="0"/>
      <w:marTop w:val="0"/>
      <w:marBottom w:val="0"/>
      <w:divBdr>
        <w:top w:val="none" w:sz="0" w:space="0" w:color="auto"/>
        <w:left w:val="none" w:sz="0" w:space="0" w:color="auto"/>
        <w:bottom w:val="none" w:sz="0" w:space="0" w:color="auto"/>
        <w:right w:val="none" w:sz="0" w:space="0" w:color="auto"/>
      </w:divBdr>
    </w:div>
    <w:div w:id="1033502825">
      <w:bodyDiv w:val="1"/>
      <w:marLeft w:val="0"/>
      <w:marRight w:val="0"/>
      <w:marTop w:val="0"/>
      <w:marBottom w:val="0"/>
      <w:divBdr>
        <w:top w:val="none" w:sz="0" w:space="0" w:color="auto"/>
        <w:left w:val="none" w:sz="0" w:space="0" w:color="auto"/>
        <w:bottom w:val="none" w:sz="0" w:space="0" w:color="auto"/>
        <w:right w:val="none" w:sz="0" w:space="0" w:color="auto"/>
      </w:divBdr>
    </w:div>
    <w:div w:id="1462113502">
      <w:bodyDiv w:val="1"/>
      <w:marLeft w:val="0"/>
      <w:marRight w:val="0"/>
      <w:marTop w:val="0"/>
      <w:marBottom w:val="0"/>
      <w:divBdr>
        <w:top w:val="none" w:sz="0" w:space="0" w:color="auto"/>
        <w:left w:val="none" w:sz="0" w:space="0" w:color="auto"/>
        <w:bottom w:val="none" w:sz="0" w:space="0" w:color="auto"/>
        <w:right w:val="none" w:sz="0" w:space="0" w:color="auto"/>
      </w:divBdr>
    </w:div>
    <w:div w:id="14666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CG xmlns="89b70e76-7869-4396-907e-57270fc3cfa7">Medway</CCG>
    <TaxKeywordTaxHTField xmlns="a3bb9bf7-f30d-41b4-8fc9-31e240910f34">
      <Terms xmlns="http://schemas.microsoft.com/office/infopath/2007/PartnerControls"/>
    </TaxKeywordTaxHTField>
    <IconOverlay xmlns="http://schemas.microsoft.com/sharepoint/v4" xsi:nil="true"/>
    <TaxCatchAll xmlns="a3bb9bf7-f30d-41b4-8fc9-31e240910f34"/>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BB4C2-121B-4EBF-8A8D-4FBB70D9489C}">
  <ds:schemaRefs>
    <ds:schemaRef ds:uri="http://schemas.openxmlformats.org/officeDocument/2006/bibliography"/>
  </ds:schemaRefs>
</ds:datastoreItem>
</file>

<file path=customXml/itemProps2.xml><?xml version="1.0" encoding="utf-8"?>
<ds:datastoreItem xmlns:ds="http://schemas.openxmlformats.org/officeDocument/2006/customXml" ds:itemID="{8F24EC14-6263-4D5D-BEDC-49E2E547C0C3}">
  <ds:schemaRefs>
    <ds:schemaRef ds:uri="http://schemas.microsoft.com/office/2006/metadata/customXsn"/>
  </ds:schemaRefs>
</ds:datastoreItem>
</file>

<file path=customXml/itemProps3.xml><?xml version="1.0" encoding="utf-8"?>
<ds:datastoreItem xmlns:ds="http://schemas.openxmlformats.org/officeDocument/2006/customXml" ds:itemID="{15466F88-F628-4792-A49A-8ADCD724AE87}">
  <ds:schemaRefs>
    <ds:schemaRef ds:uri="office.server.policy"/>
  </ds:schemaRefs>
</ds:datastoreItem>
</file>

<file path=customXml/itemProps4.xml><?xml version="1.0" encoding="utf-8"?>
<ds:datastoreItem xmlns:ds="http://schemas.openxmlformats.org/officeDocument/2006/customXml" ds:itemID="{9C0BD15A-CD44-4F72-8883-FA743140F583}">
  <ds:schemaRefs>
    <ds:schemaRef ds:uri="http://schemas.microsoft.com/sharepoint/events"/>
  </ds:schemaRefs>
</ds:datastoreItem>
</file>

<file path=customXml/itemProps5.xml><?xml version="1.0" encoding="utf-8"?>
<ds:datastoreItem xmlns:ds="http://schemas.openxmlformats.org/officeDocument/2006/customXml" ds:itemID="{0558771D-0FFE-474D-8B1A-75627A84EDEA}">
  <ds:schemaRefs>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http://purl.org/dc/dcmitype/"/>
    <ds:schemaRef ds:uri="89b70e76-7869-4396-907e-57270fc3cfa7"/>
    <ds:schemaRef ds:uri="a3bb9bf7-f30d-41b4-8fc9-31e240910f34"/>
    <ds:schemaRef ds:uri="http://www.w3.org/XML/1998/namespace"/>
  </ds:schemaRefs>
</ds:datastoreItem>
</file>

<file path=customXml/itemProps6.xml><?xml version="1.0" encoding="utf-8"?>
<ds:datastoreItem xmlns:ds="http://schemas.openxmlformats.org/officeDocument/2006/customXml" ds:itemID="{D7E9A47D-1A08-4916-80BA-C27333E72597}">
  <ds:schemaRefs>
    <ds:schemaRef ds:uri="http://schemas.microsoft.com/sharepoint/v3/contenttype/forms"/>
  </ds:schemaRefs>
</ds:datastoreItem>
</file>

<file path=customXml/itemProps7.xml><?xml version="1.0" encoding="utf-8"?>
<ds:datastoreItem xmlns:ds="http://schemas.openxmlformats.org/officeDocument/2006/customXml" ds:itemID="{721329FD-868D-47C5-9713-EA48C9F89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Onivefu Odelade;Carolyn Freeman</dc:creator>
  <cp:lastModifiedBy>COOKSEY, Cath (NHS KENT AND MEDWAY ICB - 91Q)</cp:lastModifiedBy>
  <cp:revision>2</cp:revision>
  <cp:lastPrinted>2015-11-19T12:18:00Z</cp:lastPrinted>
  <dcterms:created xsi:type="dcterms:W3CDTF">2023-01-24T14:29:00Z</dcterms:created>
  <dcterms:modified xsi:type="dcterms:W3CDTF">2023-01-24T14:29:00Z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ies>
</file>